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关于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lang w:val="en-US" w:eastAsia="zh-CN"/>
        </w:rPr>
        <w:t>做好乌达区党委（党组）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书记“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lang w:val="en-US" w:eastAsia="zh-CN"/>
        </w:rPr>
        <w:t>晒成绩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lang w:val="en-US" w:eastAsia="zh-CN"/>
        </w:rPr>
        <w:t>看谋划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”集中述职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lang w:val="en-US" w:eastAsia="zh-CN"/>
        </w:rPr>
        <w:t>评议工作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default" w:eastAsia="仿宋_GB2312"/>
          <w:sz w:val="32"/>
          <w:szCs w:val="24"/>
          <w:u w:val="none"/>
          <w:lang w:val="en-US" w:eastAsia="zh-CN"/>
        </w:rPr>
      </w:pPr>
      <w:r>
        <w:rPr>
          <w:rFonts w:hint="eastAsia" w:eastAsia="仿宋_GB2312"/>
          <w:sz w:val="32"/>
          <w:szCs w:val="24"/>
          <w:u w:val="none"/>
          <w:lang w:val="en-US" w:eastAsia="zh-CN"/>
        </w:rPr>
        <w:t>各镇（街道）党（工）委、区直各部门单位党委（党组）：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</w:rPr>
        <w:t>为深入学习贯彻党的二十大精神，全面贯彻落实习近平总书记对内蒙古重要指示精神，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认真贯彻落实自治区第十一次党代会、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eastAsia="zh-CN"/>
        </w:rPr>
        <w:t>乌海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市第八次党代会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和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val="en-US" w:eastAsia="zh-CN"/>
        </w:rPr>
        <w:t>乌达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区第九次党代会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精神，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紧扣党建引领高质量发展主题，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压实工作责任，强化交账意识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和效果意识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，经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委研究同意，决定开展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eastAsia="zh-CN"/>
        </w:rPr>
        <w:t>党委（党组）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书记“晒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、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val="en-US" w:eastAsia="zh-CN"/>
        </w:rPr>
        <w:t>谈思路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”集中述职评议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工作，具体通知如下：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  <w:lang w:eastAsia="zh-CN"/>
        </w:rPr>
        <w:t>一、述职评议时间及形式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eastAsia="仿宋_GB2312" w:cs="Times New Roman"/>
          <w:sz w:val="32"/>
          <w:szCs w:val="24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24"/>
          <w:lang w:eastAsia="zh-CN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24"/>
          <w:lang w:val="en-US" w:eastAsia="zh-CN"/>
        </w:rPr>
        <w:t>述职评议会议</w:t>
      </w:r>
      <w:r>
        <w:rPr>
          <w:rFonts w:hint="default" w:ascii="Times New Roman" w:hAnsi="Times New Roman" w:eastAsia="楷体_GB2312" w:cs="Times New Roman"/>
          <w:sz w:val="32"/>
          <w:szCs w:val="24"/>
          <w:lang w:eastAsia="zh-CN"/>
        </w:rPr>
        <w:t>时间</w:t>
      </w:r>
      <w:r>
        <w:rPr>
          <w:rFonts w:hint="eastAsia" w:ascii="Times New Roman" w:hAnsi="Times New Roman" w:eastAsia="楷体_GB2312" w:cs="Times New Roman"/>
          <w:sz w:val="32"/>
          <w:szCs w:val="24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述职评议会</w:t>
      </w:r>
      <w:r>
        <w:rPr>
          <w:rFonts w:hint="eastAsia" w:eastAsia="仿宋_GB2312" w:cs="Times New Roman"/>
          <w:sz w:val="32"/>
          <w:szCs w:val="24"/>
          <w:lang w:eastAsia="zh-CN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近期召开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，</w:t>
      </w:r>
      <w:r>
        <w:rPr>
          <w:rFonts w:hint="default" w:eastAsia="仿宋_GB2312" w:cs="Times New Roman"/>
          <w:sz w:val="32"/>
          <w:szCs w:val="24"/>
          <w:lang w:eastAsia="zh-CN"/>
        </w:rPr>
        <w:t>会期</w:t>
      </w:r>
      <w:r>
        <w:rPr>
          <w:rFonts w:hint="eastAsia" w:eastAsia="仿宋_GB2312" w:cs="Times New Roman"/>
          <w:sz w:val="32"/>
          <w:szCs w:val="24"/>
          <w:lang w:eastAsia="zh-CN"/>
        </w:rPr>
        <w:t>半</w:t>
      </w:r>
      <w:r>
        <w:rPr>
          <w:rFonts w:hint="default" w:eastAsia="仿宋_GB2312" w:cs="Times New Roman"/>
          <w:sz w:val="32"/>
          <w:szCs w:val="24"/>
          <w:lang w:eastAsia="zh-CN"/>
        </w:rPr>
        <w:t>天</w:t>
      </w:r>
      <w:r>
        <w:rPr>
          <w:rFonts w:hint="eastAsia" w:eastAsia="仿宋_GB2312" w:cs="Times New Roman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24"/>
          <w:lang w:eastAsia="zh-CN"/>
        </w:rPr>
        <w:t>（二）述职评议形式</w:t>
      </w:r>
      <w:r>
        <w:rPr>
          <w:rFonts w:hint="eastAsia" w:ascii="Times New Roman" w:hAnsi="Times New Roman" w:eastAsia="楷体_GB2312" w:cs="Times New Roman"/>
          <w:sz w:val="32"/>
          <w:szCs w:val="24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以召开集中述职评议大会的方式，按照</w:t>
      </w:r>
      <w:r>
        <w:rPr>
          <w:rFonts w:hint="eastAsia" w:eastAsia="仿宋_GB2312" w:cs="Times New Roman"/>
          <w:sz w:val="32"/>
          <w:szCs w:val="24"/>
          <w:lang w:eastAsia="zh-CN"/>
        </w:rPr>
        <w:t>党委（党组）</w:t>
      </w:r>
      <w:r>
        <w:rPr>
          <w:rFonts w:hint="default" w:ascii="Times New Roman" w:hAnsi="Times New Roman" w:eastAsia="仿宋_GB2312" w:cs="Times New Roman"/>
          <w:sz w:val="32"/>
          <w:szCs w:val="24"/>
          <w:lang w:eastAsia="zh-CN"/>
        </w:rPr>
        <w:t>所在部门单位分类的形式，采取现场述职和书面述职相结合的方式进行。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24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  <w:u w:val="none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24"/>
          <w:u w:val="none"/>
          <w:lang w:val="en-US" w:eastAsia="zh-CN"/>
        </w:rPr>
        <w:t>述职</w:t>
      </w:r>
      <w:r>
        <w:rPr>
          <w:rFonts w:hint="default" w:ascii="Times New Roman" w:hAnsi="Times New Roman" w:eastAsia="黑体" w:cs="Times New Roman"/>
          <w:sz w:val="32"/>
          <w:szCs w:val="24"/>
          <w:u w:val="none"/>
          <w:lang w:eastAsia="zh-CN"/>
        </w:rPr>
        <w:t>评议内容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24"/>
          <w:u w:val="none"/>
          <w:lang w:eastAsia="zh-CN"/>
        </w:rPr>
        <w:t>晒成绩</w:t>
      </w:r>
      <w:r>
        <w:rPr>
          <w:rFonts w:hint="eastAsia" w:eastAsia="仿宋_GB2312" w:cs="Times New Roman"/>
          <w:sz w:val="32"/>
          <w:szCs w:val="24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围绕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eastAsia="zh-CN"/>
        </w:rPr>
        <w:t>自治区第十一次党代会、乌海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市第八</w:t>
      </w:r>
      <w:r>
        <w:rPr>
          <w:rFonts w:hint="eastAsia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次党代会和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val="en-US" w:eastAsia="zh-CN"/>
        </w:rPr>
        <w:t>乌达</w:t>
      </w:r>
      <w:r>
        <w:rPr>
          <w:rFonts w:hint="eastAsia" w:ascii="Times New Roman" w:hAnsi="Times New Roman" w:eastAsia="仿宋_GB2312" w:cs="Times New Roman"/>
          <w:sz w:val="32"/>
          <w:szCs w:val="24"/>
          <w:highlight w:val="none"/>
          <w:u w:val="none"/>
          <w:lang w:val="en-US" w:eastAsia="zh-CN"/>
        </w:rPr>
        <w:t>区第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val="en-US" w:eastAsia="zh-CN"/>
        </w:rPr>
        <w:t>九次党代会</w:t>
      </w:r>
      <w:r>
        <w:rPr>
          <w:rFonts w:hint="default" w:eastAsia="仿宋_GB2312" w:cs="Times New Roman"/>
          <w:sz w:val="32"/>
          <w:szCs w:val="24"/>
          <w:highlight w:val="none"/>
          <w:u w:val="none"/>
          <w:lang w:eastAsia="zh-CN"/>
        </w:rPr>
        <w:t>确定的各项目标任务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eastAsia="zh-CN"/>
        </w:rPr>
        <w:t>，聚焦“坚持一个工作遵循，贯彻一条工作主线，推进两大任务，实现‘三高’目标”的发展思路，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  <w:lang w:eastAsia="zh-CN"/>
        </w:rPr>
        <w:t>紧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扣2022</w:t>
      </w:r>
      <w:r>
        <w:rPr>
          <w:rFonts w:hint="eastAsia" w:eastAsia="仿宋_GB2312" w:cs="Times New Roman"/>
          <w:sz w:val="32"/>
          <w:szCs w:val="24"/>
          <w:u w:val="none"/>
          <w:lang w:val="en-US" w:eastAsia="zh-CN"/>
        </w:rPr>
        <w:t>年度重点任务、重要项目、为基层群众办实事等情况和担当作为的创新亮点、破解“顽疾”的实招等工作，以及在全国走在先列或者被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自治区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val="en-US" w:eastAsia="zh-CN"/>
        </w:rPr>
        <w:t>乌海市</w:t>
      </w:r>
      <w:r>
        <w:rPr>
          <w:rFonts w:hint="eastAsia" w:eastAsia="仿宋_GB2312" w:cs="Times New Roman"/>
          <w:sz w:val="32"/>
          <w:szCs w:val="24"/>
          <w:u w:val="none"/>
          <w:lang w:val="en-US" w:eastAsia="zh-CN"/>
        </w:rPr>
        <w:t>表彰表扬的重点工作，无需面面俱到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24"/>
          <w:u w:val="none"/>
          <w:lang w:eastAsia="zh-CN"/>
        </w:rPr>
        <w:t>看谋划：</w:t>
      </w:r>
      <w:r>
        <w:rPr>
          <w:rFonts w:hint="default" w:ascii="Times New Roman" w:hAnsi="Times New Roman" w:eastAsia="仿宋_GB2312" w:cs="Times New Roman"/>
          <w:sz w:val="32"/>
          <w:szCs w:val="24"/>
          <w:highlight w:val="none"/>
          <w:u w:val="none"/>
        </w:rPr>
        <w:t>深入学习贯彻党的二十大精神，全面贯彻落实习近平总书记对内蒙古重要指示精神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val="en-US" w:eastAsia="zh-CN"/>
        </w:rPr>
        <w:t>谋划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落实</w:t>
      </w:r>
      <w:r>
        <w:rPr>
          <w:rFonts w:hint="eastAsia" w:eastAsia="仿宋_GB2312" w:cs="Times New Roman"/>
          <w:sz w:val="32"/>
          <w:szCs w:val="24"/>
          <w:highlight w:val="none"/>
          <w:u w:val="none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自治区党委、市委、区委安排部署</w:t>
      </w:r>
      <w:r>
        <w:rPr>
          <w:rFonts w:hint="eastAsia" w:eastAsia="仿宋_GB2312" w:cs="Times New Roman"/>
          <w:sz w:val="32"/>
          <w:szCs w:val="24"/>
          <w:u w:val="none"/>
          <w:lang w:eastAsia="zh-CN"/>
        </w:rPr>
        <w:t>的</w:t>
      </w:r>
      <w:r>
        <w:rPr>
          <w:rFonts w:hint="eastAsia" w:eastAsia="仿宋_GB2312" w:cs="Times New Roman"/>
          <w:sz w:val="32"/>
          <w:szCs w:val="24"/>
          <w:u w:val="none"/>
          <w:lang w:val="en-US" w:eastAsia="zh-CN"/>
        </w:rPr>
        <w:t>重点任务、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重</w:t>
      </w:r>
      <w:r>
        <w:rPr>
          <w:rFonts w:hint="eastAsia" w:eastAsia="仿宋_GB2312" w:cs="Times New Roman"/>
          <w:sz w:val="32"/>
          <w:szCs w:val="24"/>
          <w:u w:val="none"/>
          <w:lang w:eastAsia="zh-CN"/>
        </w:rPr>
        <w:t>要</w:t>
      </w:r>
      <w:r>
        <w:rPr>
          <w:rFonts w:hint="eastAsia" w:eastAsia="仿宋_GB2312" w:cs="Times New Roman"/>
          <w:sz w:val="32"/>
          <w:szCs w:val="24"/>
          <w:u w:val="none"/>
          <w:lang w:val="en-US" w:eastAsia="zh-CN"/>
        </w:rPr>
        <w:t>事项，提出务实可行、符合我区实际的方法举措以及预期取得的实效。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  <w:lang w:eastAsia="zh-CN"/>
        </w:rPr>
        <w:t>三、方法步骤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6"/>
        <w:textAlignment w:val="auto"/>
        <w:rPr>
          <w:rFonts w:hint="default" w:ascii="Times New Roman" w:hAnsi="Times New Roman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24"/>
          <w:u w:val="none"/>
        </w:rPr>
        <w:t>（一）确定述职对象。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纳入述职评议考核</w:t>
      </w:r>
      <w:r>
        <w:rPr>
          <w:rFonts w:hint="eastAsia" w:eastAsia="仿宋_GB2312" w:cs="Times New Roman"/>
          <w:sz w:val="32"/>
          <w:szCs w:val="24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部门单位</w:t>
      </w:r>
      <w:r>
        <w:rPr>
          <w:rFonts w:hint="eastAsia" w:eastAsia="仿宋_GB2312" w:cs="Times New Roman"/>
          <w:sz w:val="32"/>
          <w:szCs w:val="24"/>
          <w:u w:val="none"/>
          <w:lang w:val="en-US" w:eastAsia="zh-CN"/>
        </w:rPr>
        <w:t>（见附件1），具体现场述职单位和书面述职单位以最终会议通知为准。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24"/>
          <w:u w:val="none"/>
          <w:lang w:eastAsia="zh-CN"/>
        </w:rPr>
        <w:t>（二）撰写述职提纲。</w:t>
      </w:r>
      <w:r>
        <w:rPr>
          <w:rFonts w:hint="eastAsia" w:eastAsia="仿宋_GB2312" w:cs="Times New Roman"/>
          <w:sz w:val="32"/>
          <w:szCs w:val="24"/>
          <w:u w:val="none"/>
          <w:lang w:eastAsia="zh-CN"/>
        </w:rPr>
        <w:t>党委（党组）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书记要结合本部门本单位年度工作实际，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val="en-US" w:eastAsia="zh-CN"/>
        </w:rPr>
        <w:t>围绕述职评议内容，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认真撰写述职提纲（见附件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），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内容要精简凝练，字数控制在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1000字左右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在召开集中述职评议大会前报分管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级领导审核把关。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</w:pPr>
      <w:r>
        <w:rPr>
          <w:rFonts w:hint="default" w:ascii="楷体_GB2312" w:hAnsi="楷体_GB2312" w:eastAsia="楷体_GB2312" w:cs="楷体_GB2312"/>
          <w:sz w:val="32"/>
          <w:szCs w:val="24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24"/>
          <w:u w:val="none"/>
          <w:lang w:eastAsia="zh-CN"/>
        </w:rPr>
        <w:t>三</w:t>
      </w:r>
      <w:r>
        <w:rPr>
          <w:rFonts w:hint="default" w:ascii="楷体_GB2312" w:hAnsi="楷体_GB2312" w:eastAsia="楷体_GB2312" w:cs="楷体_GB2312"/>
          <w:sz w:val="32"/>
          <w:szCs w:val="24"/>
          <w:u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24"/>
          <w:u w:val="none"/>
        </w:rPr>
        <w:t>召开述职评议大会</w:t>
      </w:r>
      <w:r>
        <w:rPr>
          <w:rFonts w:hint="default" w:ascii="楷体_GB2312" w:hAnsi="楷体_GB2312" w:eastAsia="楷体_GB2312" w:cs="楷体_GB2312"/>
          <w:sz w:val="32"/>
          <w:szCs w:val="24"/>
          <w:u w:val="none"/>
          <w:lang w:eastAsia="zh-CN"/>
        </w:rPr>
        <w:t>。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集中述职评议分为书面述职和现场述职两种形式。</w:t>
      </w:r>
      <w:r>
        <w:rPr>
          <w:rFonts w:hint="eastAsia" w:eastAsia="仿宋_GB2312"/>
          <w:b/>
          <w:bCs/>
          <w:strike w:val="0"/>
          <w:dstrike w:val="0"/>
          <w:sz w:val="32"/>
          <w:szCs w:val="24"/>
          <w:u w:val="none"/>
          <w:lang w:eastAsia="zh-CN"/>
        </w:rPr>
        <w:t>书面述职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以党委（党组）书记提交书面报告形式进行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述职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。</w:t>
      </w:r>
      <w:r>
        <w:rPr>
          <w:rFonts w:hint="eastAsia" w:eastAsia="仿宋_GB2312"/>
          <w:b/>
          <w:bCs/>
          <w:strike w:val="0"/>
          <w:dstrike w:val="0"/>
          <w:sz w:val="32"/>
          <w:szCs w:val="24"/>
          <w:u w:val="none"/>
          <w:lang w:eastAsia="zh-CN"/>
        </w:rPr>
        <w:t>现场述职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的党委（党组）书记讲成绩说亮点要客观实在、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精简凝练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，以</w:t>
      </w:r>
      <w:r>
        <w:rPr>
          <w:rFonts w:hint="eastAsia" w:eastAsia="仿宋_GB2312"/>
          <w:b/>
          <w:bCs/>
          <w:strike w:val="0"/>
          <w:dstrike w:val="0"/>
          <w:sz w:val="32"/>
          <w:szCs w:val="24"/>
          <w:u w:val="none"/>
          <w:lang w:val="en-US" w:eastAsia="zh-CN"/>
        </w:rPr>
        <w:t>PPT形式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进行述职，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时间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严格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控制在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5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分钟以内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。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参会人员听取述职汇报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，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进行现场评议。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24"/>
          <w:u w:val="none"/>
          <w:lang w:val="en-US" w:eastAsia="zh-CN"/>
        </w:rPr>
        <w:t>（四）参会（参评）</w:t>
      </w:r>
      <w:r>
        <w:rPr>
          <w:rFonts w:hint="default" w:ascii="楷体_GB2312" w:hAnsi="楷体_GB2312" w:eastAsia="楷体_GB2312" w:cs="楷体_GB2312"/>
          <w:sz w:val="32"/>
          <w:szCs w:val="24"/>
          <w:u w:val="none"/>
        </w:rPr>
        <w:t>人员</w:t>
      </w:r>
      <w:r>
        <w:rPr>
          <w:rFonts w:hint="eastAsia" w:ascii="楷体_GB2312" w:hAnsi="楷体_GB2312" w:eastAsia="楷体_GB2312" w:cs="楷体_GB2312"/>
          <w:sz w:val="32"/>
          <w:szCs w:val="24"/>
          <w:u w:val="none"/>
          <w:lang w:eastAsia="zh-CN"/>
        </w:rPr>
        <w:t>。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区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委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、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政府领导班子</w:t>
      </w:r>
      <w:r>
        <w:rPr>
          <w:rFonts w:hint="default" w:eastAsia="仿宋_GB2312"/>
          <w:strike w:val="0"/>
          <w:dstrike w:val="0"/>
          <w:sz w:val="32"/>
          <w:szCs w:val="24"/>
          <w:u w:val="none"/>
          <w:lang w:eastAsia="zh-CN"/>
        </w:rPr>
        <w:t>成员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，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区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人大常委会、政协主要领导，各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镇（街道）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党政主要负责人，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区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直各部门单位主要负责人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val="en-US" w:eastAsia="zh-CN"/>
        </w:rPr>
        <w:t>；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根据述职内容，邀请各类代表参会：“两代表一委员</w:t>
      </w:r>
      <w:r>
        <w:rPr>
          <w:rFonts w:hint="eastAsia" w:eastAsia="仿宋_GB2312"/>
          <w:strike w:val="0"/>
          <w:dstrike w:val="0"/>
          <w:spacing w:val="-9"/>
          <w:sz w:val="32"/>
          <w:szCs w:val="24"/>
          <w:u w:val="none"/>
          <w:lang w:eastAsia="zh-CN"/>
        </w:rPr>
        <w:t>”、基层党员干部、群众代表、服务对象代表、企业代表等人员</w:t>
      </w:r>
      <w:r>
        <w:rPr>
          <w:rFonts w:hint="eastAsia" w:eastAsia="仿宋_GB2312"/>
          <w:strike w:val="0"/>
          <w:dstrike w:val="0"/>
          <w:sz w:val="32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24"/>
          <w:u w:val="none"/>
        </w:rPr>
      </w:pPr>
      <w:r>
        <w:rPr>
          <w:rFonts w:hint="default" w:ascii="Times New Roman" w:hAnsi="Times New Roman" w:eastAsia="楷体_GB2312" w:cs="Times New Roman"/>
          <w:sz w:val="32"/>
          <w:szCs w:val="24"/>
          <w:u w:val="none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24"/>
          <w:u w:val="none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z w:val="32"/>
          <w:szCs w:val="24"/>
          <w:u w:val="none"/>
        </w:rPr>
        <w:t>）评定结果等次。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</w:rPr>
        <w:t>结合平时掌握、</w:t>
      </w:r>
      <w:r>
        <w:rPr>
          <w:rFonts w:hint="eastAsia" w:eastAsia="仿宋_GB2312" w:cs="Times New Roman"/>
          <w:sz w:val="32"/>
          <w:szCs w:val="24"/>
          <w:u w:val="none"/>
          <w:lang w:eastAsia="zh-CN"/>
        </w:rPr>
        <w:t>述职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</w:rPr>
        <w:t>情况、民主评议等方面内容，对</w:t>
      </w:r>
      <w:r>
        <w:rPr>
          <w:rFonts w:hint="eastAsia" w:eastAsia="仿宋_GB2312" w:cs="Times New Roman"/>
          <w:sz w:val="32"/>
          <w:szCs w:val="24"/>
          <w:u w:val="none"/>
          <w:lang w:eastAsia="zh-CN"/>
        </w:rPr>
        <w:t>党委（党组）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</w:rPr>
        <w:t>书记集中述职评议情况形成综合评价意见，并按照“优秀、良好、一般、较差”确定等次，其中，评价为“优秀”的等次应不超过25%，评价为“良好”及以下等次的应占一定比例。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24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24"/>
          <w:u w:val="none"/>
          <w:lang w:val="en-US" w:eastAsia="zh-CN"/>
        </w:rPr>
        <w:t>六</w:t>
      </w:r>
      <w:r>
        <w:rPr>
          <w:rFonts w:hint="default" w:ascii="楷体_GB2312" w:hAnsi="楷体_GB2312" w:eastAsia="楷体_GB2312" w:cs="楷体_GB2312"/>
          <w:sz w:val="32"/>
          <w:szCs w:val="24"/>
          <w:u w:val="none"/>
          <w:lang w:eastAsia="zh-CN"/>
        </w:rPr>
        <w:t>）强化结果运用。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将集中述职评议结果与平时考核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eastAsia="zh-CN"/>
        </w:rPr>
        <w:t>、专项考核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相结合，纳入</w:t>
      </w:r>
      <w:r>
        <w:rPr>
          <w:rFonts w:hint="eastAsia" w:eastAsia="仿宋_GB2312" w:cs="Times New Roman"/>
          <w:sz w:val="32"/>
          <w:szCs w:val="24"/>
          <w:u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eastAsia="zh-CN"/>
        </w:rPr>
        <w:t>综合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考核“成绩单”，作为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eastAsia="zh-CN"/>
        </w:rPr>
        <w:t>领导班子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评优选先、奖优罚劣等方面的重要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eastAsia="zh-CN"/>
        </w:rPr>
        <w:t>参考</w:t>
      </w:r>
      <w:r>
        <w:rPr>
          <w:rFonts w:hint="default" w:ascii="Times New Roman" w:hAnsi="Times New Roman" w:eastAsia="仿宋_GB2312" w:cs="Times New Roman"/>
          <w:sz w:val="32"/>
          <w:szCs w:val="24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24"/>
          <w:u w:val="none"/>
          <w:lang w:eastAsia="zh-CN"/>
        </w:rPr>
        <w:t>进而形成比学赶超、奋发有为的良好氛围，切实把干部担当作为的形象立起来。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4480" w:firstLineChars="14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中共乌达区委组织部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2023年2月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</w:p>
    <w:p>
      <w:pPr>
        <w:spacing w:line="560" w:lineRule="exact"/>
        <w:ind w:firstLine="616" w:firstLineChars="200"/>
        <w:rPr>
          <w:rFonts w:hint="eastAsia" w:eastAsia="仿宋_GB2312" w:cs="Times New Roman"/>
          <w:spacing w:val="-6"/>
          <w:sz w:val="32"/>
          <w:szCs w:val="32"/>
          <w:u w:val="none"/>
          <w:lang w:val="en-US" w:eastAsia="zh-CN"/>
        </w:rPr>
      </w:pPr>
      <w:bookmarkStart w:id="2" w:name="_GoBack"/>
      <w:bookmarkEnd w:id="2"/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both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bookmarkStart w:id="0" w:name="OLE_LINK2"/>
                          <w:bookmarkStart w:id="1" w:name="OLE_LINK3"/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+mGqy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both"/>
                      <w:rPr>
                        <w:rStyle w:val="11"/>
                        <w:sz w:val="28"/>
                        <w:szCs w:val="28"/>
                      </w:rPr>
                    </w:pPr>
                    <w:bookmarkStart w:id="0" w:name="OLE_LINK2"/>
                    <w:bookmarkStart w:id="1" w:name="OLE_LINK3"/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bookmarkEnd w:id="0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WQzNDUyZGNhYzdmN2UxN2QwMjFjZGM4NjczYzQifQ=="/>
  </w:docVars>
  <w:rsids>
    <w:rsidRoot w:val="50CA1AAD"/>
    <w:rsid w:val="06D82C35"/>
    <w:rsid w:val="06DA0DB4"/>
    <w:rsid w:val="1129105C"/>
    <w:rsid w:val="12872716"/>
    <w:rsid w:val="14C564AF"/>
    <w:rsid w:val="160475A2"/>
    <w:rsid w:val="187B13C9"/>
    <w:rsid w:val="1B5E1503"/>
    <w:rsid w:val="1B9D3974"/>
    <w:rsid w:val="1E524A2D"/>
    <w:rsid w:val="214D0DEE"/>
    <w:rsid w:val="22651E3C"/>
    <w:rsid w:val="23286ED3"/>
    <w:rsid w:val="26CE49E3"/>
    <w:rsid w:val="27880ED5"/>
    <w:rsid w:val="2C987259"/>
    <w:rsid w:val="2E00644A"/>
    <w:rsid w:val="30607BAF"/>
    <w:rsid w:val="32AD5E33"/>
    <w:rsid w:val="349A0498"/>
    <w:rsid w:val="382F44FB"/>
    <w:rsid w:val="3B2A0FAA"/>
    <w:rsid w:val="3CE961F2"/>
    <w:rsid w:val="3D5B2345"/>
    <w:rsid w:val="3D864BBD"/>
    <w:rsid w:val="3E077380"/>
    <w:rsid w:val="404911FE"/>
    <w:rsid w:val="4413082D"/>
    <w:rsid w:val="4CBF4AAA"/>
    <w:rsid w:val="4EDA4A3B"/>
    <w:rsid w:val="4EE907D7"/>
    <w:rsid w:val="4EFA3435"/>
    <w:rsid w:val="4F9F38BD"/>
    <w:rsid w:val="4FA709C3"/>
    <w:rsid w:val="502B33A2"/>
    <w:rsid w:val="50CA1AAD"/>
    <w:rsid w:val="50CD49A4"/>
    <w:rsid w:val="52351283"/>
    <w:rsid w:val="5705494D"/>
    <w:rsid w:val="57802226"/>
    <w:rsid w:val="5B2E59A5"/>
    <w:rsid w:val="5B8F6EDB"/>
    <w:rsid w:val="5C333797"/>
    <w:rsid w:val="5CB62246"/>
    <w:rsid w:val="5ED40912"/>
    <w:rsid w:val="60AD69D7"/>
    <w:rsid w:val="61D45648"/>
    <w:rsid w:val="621372AE"/>
    <w:rsid w:val="638022C9"/>
    <w:rsid w:val="6424218B"/>
    <w:rsid w:val="68930108"/>
    <w:rsid w:val="68F17119"/>
    <w:rsid w:val="6D9F5E08"/>
    <w:rsid w:val="6DD41AB4"/>
    <w:rsid w:val="6E1A1642"/>
    <w:rsid w:val="70C53A59"/>
    <w:rsid w:val="775F3FF0"/>
    <w:rsid w:val="78F341AE"/>
    <w:rsid w:val="7C1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Calibri" w:hAnsi="Calibri" w:eastAsia="宋体" w:cs="Times New Roman"/>
      <w:kern w:val="0"/>
      <w:sz w:val="20"/>
      <w:szCs w:val="24"/>
    </w:rPr>
  </w:style>
  <w:style w:type="paragraph" w:styleId="4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cs="Times New Roman"/>
      <w:szCs w:val="20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2391</Words>
  <Characters>2439</Characters>
  <Lines>0</Lines>
  <Paragraphs>0</Paragraphs>
  <TotalTime>17</TotalTime>
  <ScaleCrop>false</ScaleCrop>
  <LinksUpToDate>false</LinksUpToDate>
  <CharactersWithSpaces>2448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2023-02-15T08:26:00Z</dcterms:created>
  <dc:creator>吕阳</dc:creator>
  <cp:lastModifiedBy>演示人</cp:lastModifiedBy>
  <cp:lastPrinted>2023-02-17T04:00:00Z</cp:lastPrinted>
  <dcterms:modified xsi:type="dcterms:W3CDTF">2023-05-24T08:29:31Z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F86C9C012D4B44CAAFDAA115DB613ACA_13</vt:lpwstr>
  </property>
</Properties>
</file>