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C0" w:rsidRDefault="007C76AE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2018</w:t>
      </w:r>
      <w:r>
        <w:rPr>
          <w:rFonts w:ascii="方正小标宋简体" w:eastAsia="方正小标宋简体" w:hAnsi="黑体" w:cs="黑体" w:hint="eastAsia"/>
          <w:sz w:val="44"/>
          <w:szCs w:val="44"/>
        </w:rPr>
        <w:t>年度乌达区“全面建成小康社会”考核指标评价结果（政府类）</w:t>
      </w:r>
    </w:p>
    <w:tbl>
      <w:tblPr>
        <w:tblStyle w:val="a5"/>
        <w:tblpPr w:leftFromText="180" w:rightFromText="180" w:vertAnchor="page" w:horzAnchor="margin" w:tblpY="2809"/>
        <w:tblOverlap w:val="never"/>
        <w:tblW w:w="14460" w:type="dxa"/>
        <w:tblLayout w:type="fixed"/>
        <w:tblLook w:val="04A0"/>
      </w:tblPr>
      <w:tblGrid>
        <w:gridCol w:w="731"/>
        <w:gridCol w:w="914"/>
        <w:gridCol w:w="1717"/>
        <w:gridCol w:w="2250"/>
        <w:gridCol w:w="1200"/>
        <w:gridCol w:w="1283"/>
        <w:gridCol w:w="3479"/>
        <w:gridCol w:w="2886"/>
      </w:tblGrid>
      <w:tr w:rsidR="004D03C0">
        <w:trPr>
          <w:trHeight w:val="273"/>
        </w:trPr>
        <w:tc>
          <w:tcPr>
            <w:tcW w:w="7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序号</w:t>
            </w:r>
          </w:p>
        </w:tc>
        <w:tc>
          <w:tcPr>
            <w:tcW w:w="2631" w:type="dxa"/>
            <w:gridSpan w:val="2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二级指标</w:t>
            </w:r>
          </w:p>
        </w:tc>
        <w:tc>
          <w:tcPr>
            <w:tcW w:w="225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责任（监控）单位</w:t>
            </w:r>
          </w:p>
        </w:tc>
        <w:tc>
          <w:tcPr>
            <w:tcW w:w="120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分值</w:t>
            </w:r>
          </w:p>
        </w:tc>
        <w:tc>
          <w:tcPr>
            <w:tcW w:w="4762" w:type="dxa"/>
            <w:gridSpan w:val="2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乌达区</w:t>
            </w:r>
          </w:p>
        </w:tc>
        <w:tc>
          <w:tcPr>
            <w:tcW w:w="2886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进展情况</w:t>
            </w:r>
          </w:p>
        </w:tc>
      </w:tr>
      <w:tr w:rsidR="004D03C0">
        <w:trPr>
          <w:trHeight w:val="167"/>
        </w:trPr>
        <w:tc>
          <w:tcPr>
            <w:tcW w:w="7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31" w:type="dxa"/>
            <w:gridSpan w:val="2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得分</w:t>
            </w:r>
          </w:p>
        </w:tc>
        <w:tc>
          <w:tcPr>
            <w:tcW w:w="3479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扣分原因</w:t>
            </w:r>
          </w:p>
        </w:tc>
        <w:tc>
          <w:tcPr>
            <w:tcW w:w="2886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C0">
        <w:trPr>
          <w:trHeight w:val="1047"/>
        </w:trPr>
        <w:tc>
          <w:tcPr>
            <w:tcW w:w="7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914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打好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三大攻坚战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</w:p>
        </w:tc>
        <w:tc>
          <w:tcPr>
            <w:tcW w:w="1717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防范化解政府债务和金融风险</w:t>
            </w:r>
          </w:p>
        </w:tc>
        <w:tc>
          <w:tcPr>
            <w:tcW w:w="225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区财政局</w:t>
            </w:r>
          </w:p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2.25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1.89</w:t>
            </w:r>
          </w:p>
        </w:tc>
        <w:tc>
          <w:tcPr>
            <w:tcW w:w="3479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化债进度报送不及时扣</w:t>
            </w:r>
            <w:r>
              <w:rPr>
                <w:rFonts w:ascii="Times New Roman" w:eastAsia="仿宋_GB2312" w:hAnsi="Times New Roman" w:cs="Times New Roman"/>
                <w:szCs w:val="21"/>
              </w:rPr>
              <w:t>:</w:t>
            </w:r>
            <w:r>
              <w:rPr>
                <w:rFonts w:ascii="Times New Roman" w:eastAsia="仿宋_GB2312" w:hAnsi="Times New Roman" w:cs="Times New Roman"/>
                <w:szCs w:val="21"/>
              </w:rPr>
              <w:t>限额</w:t>
            </w:r>
            <w:r>
              <w:rPr>
                <w:rFonts w:ascii="Times New Roman" w:eastAsia="仿宋_GB2312" w:hAnsi="Times New Roman" w:cs="Times New Roman"/>
                <w:szCs w:val="21"/>
              </w:rPr>
              <w:t>1.89</w:t>
            </w:r>
            <w:r>
              <w:rPr>
                <w:rFonts w:ascii="Times New Roman" w:eastAsia="仿宋_GB2312" w:hAnsi="Times New Roman" w:cs="Times New Roman"/>
                <w:szCs w:val="21"/>
              </w:rPr>
              <w:t>内政府综合债务率</w:t>
            </w:r>
            <w:r>
              <w:rPr>
                <w:rFonts w:ascii="Times New Roman" w:eastAsia="仿宋_GB2312" w:hAnsi="Times New Roman" w:cs="Times New Roman"/>
                <w:szCs w:val="21"/>
              </w:rPr>
              <w:t>174.88</w:t>
            </w:r>
            <w:r>
              <w:rPr>
                <w:rFonts w:ascii="Times New Roman" w:eastAsia="仿宋_GB2312" w:hAnsi="Times New Roman" w:cs="Times New Roman"/>
                <w:szCs w:val="21"/>
              </w:rPr>
              <w:t>％扣分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133"/>
        </w:trPr>
        <w:tc>
          <w:tcPr>
            <w:tcW w:w="7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14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2.25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2.09</w:t>
            </w:r>
          </w:p>
        </w:tc>
        <w:tc>
          <w:tcPr>
            <w:tcW w:w="3479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政府融资平台公司转型制度及扶持政策不完善，酌情扣分防范和处置非法集资工作不到位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2886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914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污染防治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乌达</w:t>
            </w:r>
            <w:r>
              <w:rPr>
                <w:rFonts w:ascii="Times New Roman" w:eastAsia="仿宋_GB2312" w:hAnsi="Times New Roman" w:cs="Times New Roman"/>
                <w:szCs w:val="21"/>
              </w:rPr>
              <w:t>生态环境分局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4.5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4.40</w:t>
            </w:r>
          </w:p>
        </w:tc>
        <w:tc>
          <w:tcPr>
            <w:tcW w:w="3479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一、二季度优良天数比例未达到目标要求</w:t>
            </w:r>
            <w:r>
              <w:rPr>
                <w:rFonts w:ascii="Times New Roman" w:eastAsia="仿宋_GB2312" w:hAnsi="Times New Roman" w:cs="Times New Roman"/>
                <w:szCs w:val="21"/>
              </w:rPr>
              <w:t>;</w:t>
            </w:r>
            <w:r>
              <w:rPr>
                <w:rFonts w:ascii="Times New Roman" w:eastAsia="仿宋_GB2312" w:hAnsi="Times New Roman" w:cs="Times New Roman"/>
                <w:szCs w:val="21"/>
              </w:rPr>
              <w:t>一、二、四季度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项主要污染物浓度超标</w:t>
            </w:r>
            <w:r>
              <w:rPr>
                <w:rFonts w:ascii="Times New Roman" w:eastAsia="仿宋_GB2312" w:hAnsi="Times New Roman" w:cs="Times New Roman"/>
                <w:szCs w:val="21"/>
              </w:rPr>
              <w:t>;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涉气重点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企业年均废气超标</w:t>
            </w:r>
            <w:r>
              <w:rPr>
                <w:rFonts w:ascii="Times New Roman" w:eastAsia="仿宋_GB2312" w:hAnsi="Times New Roman" w:cs="Times New Roman"/>
                <w:szCs w:val="21"/>
              </w:rPr>
              <w:t>;</w:t>
            </w:r>
            <w:r>
              <w:rPr>
                <w:rFonts w:ascii="Times New Roman" w:eastAsia="仿宋_GB2312" w:hAnsi="Times New Roman" w:cs="Times New Roman"/>
                <w:szCs w:val="21"/>
              </w:rPr>
              <w:t>水污染防治重点项目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个未完成</w:t>
            </w:r>
            <w:r>
              <w:rPr>
                <w:rFonts w:ascii="Times New Roman" w:eastAsia="仿宋_GB2312" w:hAnsi="Times New Roman" w:cs="Times New Roman"/>
                <w:szCs w:val="21"/>
              </w:rPr>
              <w:t>;</w:t>
            </w:r>
            <w:r>
              <w:rPr>
                <w:rFonts w:ascii="Times New Roman" w:eastAsia="仿宋_GB2312" w:hAnsi="Times New Roman" w:cs="Times New Roman"/>
                <w:szCs w:val="21"/>
              </w:rPr>
              <w:t>未按时限上报水源地调整报告</w:t>
            </w:r>
            <w:r>
              <w:rPr>
                <w:rFonts w:ascii="Times New Roman" w:eastAsia="仿宋_GB2312" w:hAnsi="Times New Roman" w:cs="Times New Roman"/>
                <w:szCs w:val="21"/>
              </w:rPr>
              <w:t>;</w:t>
            </w:r>
            <w:r>
              <w:rPr>
                <w:rFonts w:ascii="Times New Roman" w:eastAsia="仿宋_GB2312" w:hAnsi="Times New Roman" w:cs="Times New Roman"/>
                <w:szCs w:val="21"/>
              </w:rPr>
              <w:t>乌达经济开发区污水处理厂未按要求进行中水回用，未实施浓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盐水提盐工程</w:t>
            </w:r>
            <w:proofErr w:type="gramEnd"/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204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914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推动经济高质量发展</w:t>
            </w: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地区生产总</w:t>
            </w:r>
          </w:p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值</w:t>
            </w:r>
            <w:r>
              <w:rPr>
                <w:rFonts w:ascii="Times New Roman" w:eastAsia="仿宋_GB2312" w:hAnsi="Times New Roman" w:cs="Times New Roman"/>
                <w:szCs w:val="21"/>
              </w:rPr>
              <w:t>(GDP)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区统计局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0.95</w:t>
            </w:r>
          </w:p>
        </w:tc>
        <w:tc>
          <w:tcPr>
            <w:tcW w:w="3479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按照每季度增速排名名次递减扣分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4D03C0" w:rsidRDefault="004D03C0">
      <w:pPr>
        <w:rPr>
          <w:rFonts w:ascii="Times New Roman" w:eastAsia="仿宋_GB2312" w:hAnsi="Times New Roman" w:cs="Times New Roman"/>
        </w:rPr>
      </w:pPr>
    </w:p>
    <w:tbl>
      <w:tblPr>
        <w:tblStyle w:val="a5"/>
        <w:tblpPr w:leftFromText="180" w:rightFromText="180" w:vertAnchor="page" w:horzAnchor="page" w:tblpX="1391" w:tblpY="1842"/>
        <w:tblOverlap w:val="never"/>
        <w:tblW w:w="14460" w:type="dxa"/>
        <w:tblLayout w:type="fixed"/>
        <w:tblLook w:val="04A0"/>
      </w:tblPr>
      <w:tblGrid>
        <w:gridCol w:w="731"/>
        <w:gridCol w:w="931"/>
        <w:gridCol w:w="1717"/>
        <w:gridCol w:w="2250"/>
        <w:gridCol w:w="1200"/>
        <w:gridCol w:w="1283"/>
        <w:gridCol w:w="3462"/>
        <w:gridCol w:w="2886"/>
      </w:tblGrid>
      <w:tr w:rsidR="004D03C0">
        <w:trPr>
          <w:trHeight w:val="279"/>
        </w:trPr>
        <w:tc>
          <w:tcPr>
            <w:tcW w:w="7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lastRenderedPageBreak/>
              <w:t>序号</w:t>
            </w:r>
          </w:p>
        </w:tc>
        <w:tc>
          <w:tcPr>
            <w:tcW w:w="2648" w:type="dxa"/>
            <w:gridSpan w:val="2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二级指标</w:t>
            </w:r>
          </w:p>
        </w:tc>
        <w:tc>
          <w:tcPr>
            <w:tcW w:w="225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责任（监控）单位</w:t>
            </w:r>
          </w:p>
        </w:tc>
        <w:tc>
          <w:tcPr>
            <w:tcW w:w="120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分值</w:t>
            </w:r>
          </w:p>
        </w:tc>
        <w:tc>
          <w:tcPr>
            <w:tcW w:w="4745" w:type="dxa"/>
            <w:gridSpan w:val="2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乌达区</w:t>
            </w:r>
          </w:p>
        </w:tc>
        <w:tc>
          <w:tcPr>
            <w:tcW w:w="2886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进展情况</w:t>
            </w:r>
          </w:p>
        </w:tc>
      </w:tr>
      <w:tr w:rsidR="004D03C0">
        <w:trPr>
          <w:trHeight w:val="173"/>
        </w:trPr>
        <w:tc>
          <w:tcPr>
            <w:tcW w:w="7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得分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扣分原因</w:t>
            </w:r>
          </w:p>
        </w:tc>
        <w:tc>
          <w:tcPr>
            <w:tcW w:w="2886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C0">
        <w:trPr>
          <w:trHeight w:val="1311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9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推动经济高质量发展</w:t>
            </w:r>
          </w:p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500</w:t>
            </w:r>
            <w:r>
              <w:rPr>
                <w:rFonts w:ascii="Times New Roman" w:eastAsia="仿宋_GB2312" w:hAnsi="Times New Roman" w:cs="Times New Roman"/>
                <w:szCs w:val="21"/>
              </w:rPr>
              <w:t>万元以上固定资产投资增长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区统计局、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发展和改革委员会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0.68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按照每季度和年终完成额及增速排名名次递减扣分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406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社会消费品零售总额增长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区统计局、商务局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0.75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按照每季度增速排名名次递减扣分；一、二、三季度增速低于上年同期；增速未完成年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初目标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任务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420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规模以上工业增加值增长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区统计局、工信和科技局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0.80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按照每季度和年终增速排名名次递减扣分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424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供给侧结构性改革，去杠杆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区财政局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0.95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根据推进企业上市挂牌三年实施方案，按照考核材料酌情扣分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514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优化营商环境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区政务服务局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0.88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三集中三到位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落实情况较其他两区差距相对较大；投资贸易首选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区方案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未印发且不成熟，未成立工作领导小组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4D03C0" w:rsidRDefault="004D03C0">
      <w:pPr>
        <w:rPr>
          <w:rFonts w:ascii="Times New Roman" w:eastAsia="仿宋_GB2312" w:hAnsi="Times New Roman" w:cs="Times New Roman"/>
        </w:rPr>
        <w:sectPr w:rsidR="004D03C0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page" w:tblpX="1391" w:tblpY="1842"/>
        <w:tblOverlap w:val="never"/>
        <w:tblW w:w="14460" w:type="dxa"/>
        <w:tblLayout w:type="fixed"/>
        <w:tblLook w:val="04A0"/>
      </w:tblPr>
      <w:tblGrid>
        <w:gridCol w:w="731"/>
        <w:gridCol w:w="931"/>
        <w:gridCol w:w="1717"/>
        <w:gridCol w:w="2250"/>
        <w:gridCol w:w="1200"/>
        <w:gridCol w:w="1283"/>
        <w:gridCol w:w="3462"/>
        <w:gridCol w:w="2886"/>
      </w:tblGrid>
      <w:tr w:rsidR="004D03C0">
        <w:trPr>
          <w:trHeight w:val="279"/>
        </w:trPr>
        <w:tc>
          <w:tcPr>
            <w:tcW w:w="7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lastRenderedPageBreak/>
              <w:t>序号</w:t>
            </w:r>
          </w:p>
        </w:tc>
        <w:tc>
          <w:tcPr>
            <w:tcW w:w="2648" w:type="dxa"/>
            <w:gridSpan w:val="2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二级指标</w:t>
            </w:r>
          </w:p>
        </w:tc>
        <w:tc>
          <w:tcPr>
            <w:tcW w:w="225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责任（监控）单位</w:t>
            </w:r>
          </w:p>
        </w:tc>
        <w:tc>
          <w:tcPr>
            <w:tcW w:w="120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分值</w:t>
            </w:r>
          </w:p>
        </w:tc>
        <w:tc>
          <w:tcPr>
            <w:tcW w:w="4745" w:type="dxa"/>
            <w:gridSpan w:val="2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乌达区</w:t>
            </w:r>
          </w:p>
        </w:tc>
        <w:tc>
          <w:tcPr>
            <w:tcW w:w="2886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进展情况</w:t>
            </w:r>
          </w:p>
        </w:tc>
      </w:tr>
      <w:tr w:rsidR="004D03C0">
        <w:trPr>
          <w:trHeight w:val="271"/>
        </w:trPr>
        <w:tc>
          <w:tcPr>
            <w:tcW w:w="7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得分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扣分原因</w:t>
            </w:r>
          </w:p>
        </w:tc>
        <w:tc>
          <w:tcPr>
            <w:tcW w:w="2886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C0">
        <w:trPr>
          <w:trHeight w:val="3180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9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推动经济高质量发展</w:t>
            </w:r>
          </w:p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推动质量强区</w:t>
            </w:r>
          </w:p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区市场监督管理局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2.71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质量提升年工作方案未印发文件；未培育推进企业参加地理标志产品评选；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未推进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企业参评主席质量奖；特种设备定检率未达</w:t>
            </w:r>
            <w:r>
              <w:rPr>
                <w:rFonts w:ascii="Times New Roman" w:eastAsia="仿宋_GB2312" w:hAnsi="Times New Roman" w:cs="Times New Roman"/>
                <w:szCs w:val="21"/>
              </w:rPr>
              <w:t>100%</w:t>
            </w:r>
            <w:r>
              <w:rPr>
                <w:rFonts w:ascii="Times New Roman" w:eastAsia="仿宋_GB2312" w:hAnsi="Times New Roman" w:cs="Times New Roman"/>
                <w:szCs w:val="21"/>
              </w:rPr>
              <w:t>；未按要求推荐企业开展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百城千业万企对标达标提升专项行动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；未获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批各级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标准化试点和地方标准项目；计量工作考核材料不全；无质量管理人员培训制度；存在</w:t>
            </w:r>
            <w:r>
              <w:rPr>
                <w:rFonts w:ascii="Times New Roman" w:eastAsia="仿宋_GB2312" w:hAnsi="Times New Roman" w:cs="Times New Roman"/>
                <w:szCs w:val="21"/>
              </w:rPr>
              <w:t>12315</w:t>
            </w:r>
            <w:r>
              <w:rPr>
                <w:rFonts w:ascii="Times New Roman" w:eastAsia="仿宋_GB2312" w:hAnsi="Times New Roman" w:cs="Times New Roman"/>
                <w:szCs w:val="21"/>
              </w:rPr>
              <w:t>系统案件超期办理情况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066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推进高水平开放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区商务局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1.72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按照《三区招商引资工作考核细则》，根据实地查看项目、查阅资料、听取汇报等情况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进行赋分</w:t>
            </w:r>
            <w:proofErr w:type="gramEnd"/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227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2648" w:type="dxa"/>
            <w:gridSpan w:val="2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现代农牧业发展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区农牧水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1.87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农产品销售收入增长率下降；无畜牧业标准化生产任务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066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931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新型城镇化发展及城市规划建设管理</w:t>
            </w: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城市管理执法体制改革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区城市管理综合执法局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0.99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未实现全部住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建领域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行政处罚权集中行使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4D03C0" w:rsidRDefault="004D03C0">
      <w:pPr>
        <w:rPr>
          <w:rFonts w:ascii="Times New Roman" w:eastAsia="仿宋_GB2312" w:hAnsi="Times New Roman" w:cs="Times New Roman"/>
        </w:rPr>
        <w:sectPr w:rsidR="004D03C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page" w:tblpX="1391" w:tblpY="1842"/>
        <w:tblOverlap w:val="never"/>
        <w:tblW w:w="14460" w:type="dxa"/>
        <w:tblLayout w:type="fixed"/>
        <w:tblLook w:val="04A0"/>
      </w:tblPr>
      <w:tblGrid>
        <w:gridCol w:w="731"/>
        <w:gridCol w:w="931"/>
        <w:gridCol w:w="1717"/>
        <w:gridCol w:w="2250"/>
        <w:gridCol w:w="1200"/>
        <w:gridCol w:w="1283"/>
        <w:gridCol w:w="3462"/>
        <w:gridCol w:w="2886"/>
      </w:tblGrid>
      <w:tr w:rsidR="004D03C0">
        <w:trPr>
          <w:trHeight w:val="279"/>
        </w:trPr>
        <w:tc>
          <w:tcPr>
            <w:tcW w:w="7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lastRenderedPageBreak/>
              <w:t>序号</w:t>
            </w:r>
          </w:p>
        </w:tc>
        <w:tc>
          <w:tcPr>
            <w:tcW w:w="2648" w:type="dxa"/>
            <w:gridSpan w:val="2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二级指标</w:t>
            </w:r>
          </w:p>
        </w:tc>
        <w:tc>
          <w:tcPr>
            <w:tcW w:w="225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责任（监控）单位</w:t>
            </w:r>
          </w:p>
        </w:tc>
        <w:tc>
          <w:tcPr>
            <w:tcW w:w="120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分值</w:t>
            </w:r>
          </w:p>
        </w:tc>
        <w:tc>
          <w:tcPr>
            <w:tcW w:w="4745" w:type="dxa"/>
            <w:gridSpan w:val="2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乌达区</w:t>
            </w:r>
          </w:p>
        </w:tc>
        <w:tc>
          <w:tcPr>
            <w:tcW w:w="2886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进展情况</w:t>
            </w:r>
          </w:p>
        </w:tc>
      </w:tr>
      <w:tr w:rsidR="004D03C0">
        <w:trPr>
          <w:trHeight w:val="63"/>
        </w:trPr>
        <w:tc>
          <w:tcPr>
            <w:tcW w:w="7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得分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扣分原因</w:t>
            </w:r>
          </w:p>
        </w:tc>
        <w:tc>
          <w:tcPr>
            <w:tcW w:w="2886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C0">
        <w:trPr>
          <w:trHeight w:val="2755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文化旅游事业发展</w:t>
            </w:r>
          </w:p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文化事业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区文化旅游体育局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0.98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部分乡镇街道综合文化站面积不达标；全面阅读没有专项经费；文物保护经费未纳入财政预算，资料不完善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248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旅游业发展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区文化旅游体育局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1.93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积极创建高</w:t>
            </w:r>
            <w:r>
              <w:rPr>
                <w:rFonts w:ascii="Times New Roman" w:eastAsia="仿宋_GB2312" w:hAnsi="Times New Roman" w:cs="Times New Roman"/>
                <w:szCs w:val="21"/>
              </w:rPr>
              <w:t>A</w:t>
            </w:r>
            <w:r>
              <w:rPr>
                <w:rFonts w:ascii="Times New Roman" w:eastAsia="仿宋_GB2312" w:hAnsi="Times New Roman" w:cs="Times New Roman"/>
                <w:szCs w:val="21"/>
              </w:rPr>
              <w:t>级景区方面未达目标要求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3406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保障和改善民生</w:t>
            </w: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教育均衡发展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区教育局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2.41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季度公共财政教育支出预算执行率未达到考核要求；未全部完成责任状新建并投入使用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所幼儿园的任务；未完成取缔无证幼儿园的任务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仿宋_GB2312" w:hAnsi="Times New Roman" w:cs="Times New Roman"/>
                <w:szCs w:val="21"/>
              </w:rPr>
              <w:t>存在违规进行中考排名宣传现象；存在秋季违规招生现象；校外培训</w:t>
            </w:r>
          </w:p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排名宣传现象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仿宋_GB2312" w:hAnsi="Times New Roman" w:cs="Times New Roman"/>
                <w:szCs w:val="21"/>
              </w:rPr>
              <w:t>机构摸排底数不准确，动态管理档案不完整；教师、校长交流工作未达到规定比例；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277"/>
        </w:trPr>
        <w:tc>
          <w:tcPr>
            <w:tcW w:w="7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lastRenderedPageBreak/>
              <w:t>序号</w:t>
            </w:r>
          </w:p>
        </w:tc>
        <w:tc>
          <w:tcPr>
            <w:tcW w:w="2648" w:type="dxa"/>
            <w:gridSpan w:val="2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二级指标</w:t>
            </w:r>
          </w:p>
        </w:tc>
        <w:tc>
          <w:tcPr>
            <w:tcW w:w="225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责任（监控）单位</w:t>
            </w:r>
          </w:p>
        </w:tc>
        <w:tc>
          <w:tcPr>
            <w:tcW w:w="120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分值</w:t>
            </w:r>
          </w:p>
        </w:tc>
        <w:tc>
          <w:tcPr>
            <w:tcW w:w="4745" w:type="dxa"/>
            <w:gridSpan w:val="2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乌达区</w:t>
            </w:r>
          </w:p>
        </w:tc>
        <w:tc>
          <w:tcPr>
            <w:tcW w:w="2886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进展情况</w:t>
            </w:r>
          </w:p>
        </w:tc>
      </w:tr>
      <w:tr w:rsidR="004D03C0">
        <w:trPr>
          <w:trHeight w:val="239"/>
        </w:trPr>
        <w:tc>
          <w:tcPr>
            <w:tcW w:w="7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得分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扣分原因</w:t>
            </w:r>
          </w:p>
        </w:tc>
        <w:tc>
          <w:tcPr>
            <w:tcW w:w="2886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C0">
        <w:trPr>
          <w:trHeight w:val="5729"/>
        </w:trPr>
        <w:tc>
          <w:tcPr>
            <w:tcW w:w="731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保障和改善民生</w:t>
            </w: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教育均衡发展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区教育局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2.41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未落实由教育部门为主导开展教师招聘工作；未主动实施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地方免费师范生培养计划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；未建立乡村教师生活补贴制度；未开展支教工作；未按要求每月召开一次安全稳定专项工作会议；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管业务必须管安全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等精神落实不到位；学校主要领导每月带队检查次数不足；各类应急预案和制度不完善；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个足球场馆任务未完成；中考英语听力考试播放录音不清楚，影响考试公平公正；学校</w:t>
            </w:r>
          </w:p>
          <w:p w:rsidR="004D03C0" w:rsidRDefault="007C76AE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教学仪器设备账物不符，使用率低；未完成国检提出的整改工作；北师大乌海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附校国家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助学金配套资金未拨付到位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828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治理拖欠农牧民工资问题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人力资源和社会保障局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0.98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日常工作上报数据不及时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277"/>
        </w:trPr>
        <w:tc>
          <w:tcPr>
            <w:tcW w:w="7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lastRenderedPageBreak/>
              <w:t>序号</w:t>
            </w:r>
          </w:p>
        </w:tc>
        <w:tc>
          <w:tcPr>
            <w:tcW w:w="2648" w:type="dxa"/>
            <w:gridSpan w:val="2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二级指标</w:t>
            </w:r>
          </w:p>
        </w:tc>
        <w:tc>
          <w:tcPr>
            <w:tcW w:w="225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责任（监控）单位</w:t>
            </w:r>
          </w:p>
        </w:tc>
        <w:tc>
          <w:tcPr>
            <w:tcW w:w="120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分值</w:t>
            </w:r>
          </w:p>
        </w:tc>
        <w:tc>
          <w:tcPr>
            <w:tcW w:w="4745" w:type="dxa"/>
            <w:gridSpan w:val="2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乌达区</w:t>
            </w:r>
          </w:p>
        </w:tc>
        <w:tc>
          <w:tcPr>
            <w:tcW w:w="2886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进展情况</w:t>
            </w:r>
          </w:p>
        </w:tc>
      </w:tr>
      <w:tr w:rsidR="004D03C0">
        <w:trPr>
          <w:trHeight w:val="201"/>
        </w:trPr>
        <w:tc>
          <w:tcPr>
            <w:tcW w:w="7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得分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扣分原因</w:t>
            </w:r>
          </w:p>
        </w:tc>
        <w:tc>
          <w:tcPr>
            <w:tcW w:w="2886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C0">
        <w:trPr>
          <w:trHeight w:val="7430"/>
        </w:trPr>
        <w:tc>
          <w:tcPr>
            <w:tcW w:w="731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17</w:t>
            </w:r>
          </w:p>
        </w:tc>
        <w:tc>
          <w:tcPr>
            <w:tcW w:w="931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保障和改善民生</w:t>
            </w: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人民健康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区卫生健康委员会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0.94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区域全民健康信息平台区中心医院未联通；疫苗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漏种儿童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补种率、儿童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接种证信息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规范填写率；男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男</w:t>
            </w:r>
            <w:proofErr w:type="gramEnd"/>
            <w:r>
              <w:rPr>
                <w:rFonts w:ascii="Times New Roman" w:eastAsia="仿宋_GB2312" w:hAnsi="Times New Roman" w:cs="Times New Roman" w:hint="eastAsia"/>
                <w:szCs w:val="21"/>
              </w:rPr>
              <w:t>干</w:t>
            </w:r>
            <w:r>
              <w:rPr>
                <w:rFonts w:ascii="Times New Roman" w:eastAsia="仿宋_GB2312" w:hAnsi="Times New Roman" w:cs="Times New Roman"/>
                <w:szCs w:val="21"/>
              </w:rPr>
              <w:t>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szCs w:val="21"/>
              </w:rPr>
              <w:t>AFEI</w:t>
            </w:r>
            <w:r>
              <w:rPr>
                <w:rFonts w:ascii="Times New Roman" w:eastAsia="仿宋_GB2312" w:hAnsi="Times New Roman" w:cs="Times New Roman"/>
                <w:szCs w:val="21"/>
              </w:rPr>
              <w:t>监测任务、水质</w:t>
            </w:r>
            <w:r>
              <w:rPr>
                <w:rFonts w:ascii="Times New Roman" w:eastAsia="仿宋_GB2312" w:hAnsi="Times New Roman" w:cs="Times New Roman"/>
                <w:szCs w:val="21"/>
              </w:rPr>
              <w:t>42</w:t>
            </w:r>
            <w:r>
              <w:rPr>
                <w:rFonts w:ascii="Times New Roman" w:eastAsia="仿宋_GB2312" w:hAnsi="Times New Roman" w:cs="Times New Roman"/>
                <w:szCs w:val="21"/>
              </w:rPr>
              <w:t>项检测能力建设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等疾控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责</w:t>
            </w:r>
            <w:r>
              <w:rPr>
                <w:rFonts w:ascii="Times New Roman" w:eastAsia="仿宋_GB2312" w:hAnsi="Times New Roman" w:cs="Times New Roman"/>
                <w:szCs w:val="21"/>
              </w:rPr>
              <w:t>任书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目标任务未完成；未落实由一位党政领导分管医疗、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医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保医药工作；家庭医生签约居民知晓率、履约率、满意度均未达到</w:t>
            </w:r>
            <w:r>
              <w:rPr>
                <w:rFonts w:ascii="Times New Roman" w:eastAsia="仿宋_GB2312" w:hAnsi="Times New Roman" w:cs="Times New Roman"/>
                <w:szCs w:val="21"/>
              </w:rPr>
              <w:t>100%</w:t>
            </w:r>
            <w:r>
              <w:rPr>
                <w:rFonts w:ascii="Times New Roman" w:eastAsia="仿宋_GB2312" w:hAnsi="Times New Roman" w:cs="Times New Roman"/>
                <w:szCs w:val="21"/>
              </w:rPr>
              <w:t>；未开展基层医疗卫生机构门诊统筹按人头付费；临床路径管理患者比例未达到要求；未出台医院人事薪酬制度工作方案；区中心医院医疗收入增幅未达到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控费指标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要求，并较上年上升；二级医院自治区通报基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药比例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不达标；基层医疗机构连续三个月未报特殊药品；基层医疗机构日常监测基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药比例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不达标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全国健康扶贫动态管理系统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录入和更新相关数据不及时、不准确、不完整；区妇幼保健计划生育服务中心人员设备等未达标</w:t>
            </w:r>
          </w:p>
          <w:p w:rsidR="004D03C0" w:rsidRDefault="004D03C0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277"/>
        </w:trPr>
        <w:tc>
          <w:tcPr>
            <w:tcW w:w="7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lastRenderedPageBreak/>
              <w:t>序号</w:t>
            </w:r>
          </w:p>
        </w:tc>
        <w:tc>
          <w:tcPr>
            <w:tcW w:w="2648" w:type="dxa"/>
            <w:gridSpan w:val="2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二级指标</w:t>
            </w:r>
          </w:p>
        </w:tc>
        <w:tc>
          <w:tcPr>
            <w:tcW w:w="225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责任（监控）单位</w:t>
            </w:r>
          </w:p>
        </w:tc>
        <w:tc>
          <w:tcPr>
            <w:tcW w:w="120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分值</w:t>
            </w:r>
          </w:p>
        </w:tc>
        <w:tc>
          <w:tcPr>
            <w:tcW w:w="4745" w:type="dxa"/>
            <w:gridSpan w:val="2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乌达区</w:t>
            </w:r>
          </w:p>
        </w:tc>
        <w:tc>
          <w:tcPr>
            <w:tcW w:w="2886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进展情况</w:t>
            </w:r>
          </w:p>
        </w:tc>
      </w:tr>
      <w:tr w:rsidR="004D03C0">
        <w:trPr>
          <w:trHeight w:val="240"/>
        </w:trPr>
        <w:tc>
          <w:tcPr>
            <w:tcW w:w="7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得分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扣分原因</w:t>
            </w:r>
          </w:p>
        </w:tc>
        <w:tc>
          <w:tcPr>
            <w:tcW w:w="2886" w:type="dxa"/>
            <w:vMerge/>
            <w:vAlign w:val="center"/>
          </w:tcPr>
          <w:p w:rsidR="004D03C0" w:rsidRDefault="004D03C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4D03C0">
        <w:trPr>
          <w:trHeight w:val="2515"/>
        </w:trPr>
        <w:tc>
          <w:tcPr>
            <w:tcW w:w="731" w:type="dxa"/>
            <w:vAlign w:val="center"/>
          </w:tcPr>
          <w:p w:rsidR="004D03C0" w:rsidRDefault="004D03C0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保障和改善民生</w:t>
            </w: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人民健康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区卫生健康委员会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0.94</w:t>
            </w:r>
          </w:p>
        </w:tc>
        <w:tc>
          <w:tcPr>
            <w:tcW w:w="3462" w:type="dxa"/>
          </w:tcPr>
          <w:p w:rsidR="004D03C0" w:rsidRDefault="007C76AE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人口出生信息采集录入存在漏报现象；特殊家庭联系人制度、就医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绿色通道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和家庭医生签约服务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三个全覆盖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落实不到位；自治区、市级家庭发展工作专项经费全部未拨付；流动人口信息系统应用率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个月未达标</w:t>
            </w:r>
          </w:p>
          <w:p w:rsidR="004D03C0" w:rsidRDefault="004D03C0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357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18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社会保障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人力资源和社会保障局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1.5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1.43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失业保险基金征缴未完成目标任务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418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19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区民政局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1.5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1.46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低保批准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决定书、不予受理通知书等规范管理材料发放不到位；规范管理要求执行不到位；未按要求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完成低保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调标补发工作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831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9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社会</w:t>
            </w:r>
          </w:p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治理</w:t>
            </w: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落实信访责任制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区信访局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1.62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按照《市信访局关于对三区政府工作绩效考核指标及评价办法》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进行赋分</w:t>
            </w:r>
            <w:proofErr w:type="gramEnd"/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4D03C0" w:rsidRDefault="004D03C0">
      <w:pPr>
        <w:rPr>
          <w:rFonts w:ascii="Times New Roman" w:eastAsia="仿宋_GB2312" w:hAnsi="Times New Roman" w:cs="Times New Roman"/>
        </w:rPr>
        <w:sectPr w:rsidR="004D03C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page" w:tblpX="1391" w:tblpY="1842"/>
        <w:tblOverlap w:val="never"/>
        <w:tblW w:w="14460" w:type="dxa"/>
        <w:tblLayout w:type="fixed"/>
        <w:tblLook w:val="04A0"/>
      </w:tblPr>
      <w:tblGrid>
        <w:gridCol w:w="731"/>
        <w:gridCol w:w="931"/>
        <w:gridCol w:w="1717"/>
        <w:gridCol w:w="2250"/>
        <w:gridCol w:w="1200"/>
        <w:gridCol w:w="1283"/>
        <w:gridCol w:w="3462"/>
        <w:gridCol w:w="2886"/>
      </w:tblGrid>
      <w:tr w:rsidR="004D03C0">
        <w:trPr>
          <w:trHeight w:val="279"/>
        </w:trPr>
        <w:tc>
          <w:tcPr>
            <w:tcW w:w="7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lastRenderedPageBreak/>
              <w:t>序号</w:t>
            </w:r>
          </w:p>
        </w:tc>
        <w:tc>
          <w:tcPr>
            <w:tcW w:w="2648" w:type="dxa"/>
            <w:gridSpan w:val="2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二级指标</w:t>
            </w:r>
          </w:p>
        </w:tc>
        <w:tc>
          <w:tcPr>
            <w:tcW w:w="225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责任（监控）单位</w:t>
            </w:r>
          </w:p>
        </w:tc>
        <w:tc>
          <w:tcPr>
            <w:tcW w:w="120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分值</w:t>
            </w:r>
          </w:p>
        </w:tc>
        <w:tc>
          <w:tcPr>
            <w:tcW w:w="4745" w:type="dxa"/>
            <w:gridSpan w:val="2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乌达区</w:t>
            </w:r>
          </w:p>
        </w:tc>
        <w:tc>
          <w:tcPr>
            <w:tcW w:w="2886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进展情况</w:t>
            </w:r>
          </w:p>
        </w:tc>
      </w:tr>
      <w:tr w:rsidR="004D03C0">
        <w:trPr>
          <w:trHeight w:val="271"/>
        </w:trPr>
        <w:tc>
          <w:tcPr>
            <w:tcW w:w="7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得分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扣分原因</w:t>
            </w:r>
          </w:p>
        </w:tc>
        <w:tc>
          <w:tcPr>
            <w:tcW w:w="2886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C0">
        <w:trPr>
          <w:trHeight w:val="1325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21</w:t>
            </w:r>
          </w:p>
        </w:tc>
        <w:tc>
          <w:tcPr>
            <w:tcW w:w="9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安全</w:t>
            </w:r>
          </w:p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</w:t>
            </w: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安全生产工作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区应急管理局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5.5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5.20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根据《</w:t>
            </w:r>
            <w:r>
              <w:rPr>
                <w:rFonts w:ascii="Times New Roman" w:eastAsia="仿宋_GB2312" w:hAnsi="Times New Roman" w:cs="Times New Roman"/>
                <w:szCs w:val="21"/>
              </w:rPr>
              <w:t>2018</w:t>
            </w:r>
            <w:r>
              <w:rPr>
                <w:rFonts w:ascii="Times New Roman" w:eastAsia="仿宋_GB2312" w:hAnsi="Times New Roman" w:cs="Times New Roman"/>
                <w:szCs w:val="21"/>
              </w:rPr>
              <w:t>年度安全生产工作考核细则》评分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224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22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食品药品安全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区市场监督管理局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4.84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未建立医疗器械环节隐患排查、风险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判、标准化现场检查制度、问题清单、解决措施清单；未严格执行监督检查计划；医疗器械环节检查覆盖率未达</w:t>
            </w:r>
            <w:r>
              <w:rPr>
                <w:rFonts w:ascii="Times New Roman" w:eastAsia="仿宋_GB2312" w:hAnsi="Times New Roman" w:cs="Times New Roman"/>
                <w:szCs w:val="21"/>
              </w:rPr>
              <w:t>100%</w:t>
            </w:r>
            <w:r>
              <w:rPr>
                <w:rFonts w:ascii="Times New Roman" w:eastAsia="仿宋_GB2312" w:hAnsi="Times New Roman" w:cs="Times New Roman"/>
                <w:szCs w:val="21"/>
              </w:rPr>
              <w:t>；食品生产环节静态分值评定有误；监督抽查化妆品企业力度不够；未落实举报奖励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仿宋_GB2312" w:hAnsi="Times New Roman" w:cs="Times New Roman"/>
                <w:szCs w:val="21"/>
              </w:rPr>
              <w:t>不良反应监测任务未完成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448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23</w:t>
            </w:r>
          </w:p>
        </w:tc>
        <w:tc>
          <w:tcPr>
            <w:tcW w:w="9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生态</w:t>
            </w:r>
          </w:p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文明</w:t>
            </w: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能耗总量和强度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双控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、碳排放强度降低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发展和改革委员会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1.5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1.31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年度目标任务分解落实工作未完成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540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24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水资源管理，河长制、湖长制落实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区农牧水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局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3.79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个入河排污口中，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个全年未排放，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个未达标；未召开区级河长会议；河长制督导检查未覆盖全部镇（办事处）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4D03C0" w:rsidRDefault="004D03C0">
      <w:pPr>
        <w:rPr>
          <w:rFonts w:ascii="Times New Roman" w:eastAsia="仿宋_GB2312" w:hAnsi="Times New Roman" w:cs="Times New Roman"/>
        </w:rPr>
        <w:sectPr w:rsidR="004D03C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5"/>
        <w:tblpPr w:leftFromText="180" w:rightFromText="180" w:vertAnchor="page" w:horzAnchor="page" w:tblpX="1391" w:tblpY="1842"/>
        <w:tblOverlap w:val="never"/>
        <w:tblW w:w="14460" w:type="dxa"/>
        <w:tblLayout w:type="fixed"/>
        <w:tblLook w:val="04A0"/>
      </w:tblPr>
      <w:tblGrid>
        <w:gridCol w:w="731"/>
        <w:gridCol w:w="931"/>
        <w:gridCol w:w="1717"/>
        <w:gridCol w:w="2250"/>
        <w:gridCol w:w="1200"/>
        <w:gridCol w:w="1283"/>
        <w:gridCol w:w="3462"/>
        <w:gridCol w:w="2886"/>
      </w:tblGrid>
      <w:tr w:rsidR="004D03C0">
        <w:trPr>
          <w:trHeight w:val="279"/>
        </w:trPr>
        <w:tc>
          <w:tcPr>
            <w:tcW w:w="7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lastRenderedPageBreak/>
              <w:t>序号</w:t>
            </w:r>
          </w:p>
        </w:tc>
        <w:tc>
          <w:tcPr>
            <w:tcW w:w="2648" w:type="dxa"/>
            <w:gridSpan w:val="2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二级指标</w:t>
            </w:r>
          </w:p>
        </w:tc>
        <w:tc>
          <w:tcPr>
            <w:tcW w:w="225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责任（监控）单位</w:t>
            </w:r>
          </w:p>
        </w:tc>
        <w:tc>
          <w:tcPr>
            <w:tcW w:w="1200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分值</w:t>
            </w:r>
          </w:p>
        </w:tc>
        <w:tc>
          <w:tcPr>
            <w:tcW w:w="4745" w:type="dxa"/>
            <w:gridSpan w:val="2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乌达区</w:t>
            </w:r>
          </w:p>
        </w:tc>
        <w:tc>
          <w:tcPr>
            <w:tcW w:w="2886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进展情况</w:t>
            </w:r>
          </w:p>
        </w:tc>
      </w:tr>
      <w:tr w:rsidR="004D03C0">
        <w:trPr>
          <w:trHeight w:val="241"/>
        </w:trPr>
        <w:tc>
          <w:tcPr>
            <w:tcW w:w="7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得分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扣分原因</w:t>
            </w:r>
          </w:p>
        </w:tc>
        <w:tc>
          <w:tcPr>
            <w:tcW w:w="2886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C0">
        <w:trPr>
          <w:trHeight w:val="1224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25</w:t>
            </w:r>
          </w:p>
        </w:tc>
        <w:tc>
          <w:tcPr>
            <w:tcW w:w="931" w:type="dxa"/>
            <w:vMerge w:val="restart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生态</w:t>
            </w:r>
          </w:p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文明</w:t>
            </w: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绿色发展指标体系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区统计局、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发展和改革委员会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0.97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按照</w:t>
            </w:r>
            <w:r>
              <w:rPr>
                <w:rFonts w:ascii="Times New Roman" w:eastAsia="仿宋_GB2312" w:hAnsi="Times New Roman" w:cs="Times New Roman"/>
                <w:szCs w:val="21"/>
              </w:rPr>
              <w:t>2016</w:t>
            </w:r>
            <w:r>
              <w:rPr>
                <w:rFonts w:ascii="Times New Roman" w:eastAsia="仿宋_GB2312" w:hAnsi="Times New Roman" w:cs="Times New Roman"/>
                <w:szCs w:val="21"/>
              </w:rPr>
              <w:t>年绿色发展指数各区排名名次递减扣分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D03C0">
        <w:trPr>
          <w:trHeight w:val="1224"/>
        </w:trPr>
        <w:tc>
          <w:tcPr>
            <w:tcW w:w="731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26</w:t>
            </w:r>
          </w:p>
        </w:tc>
        <w:tc>
          <w:tcPr>
            <w:tcW w:w="931" w:type="dxa"/>
            <w:vMerge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公共机构节能</w:t>
            </w:r>
          </w:p>
        </w:tc>
        <w:tc>
          <w:tcPr>
            <w:tcW w:w="225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区政府办公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室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Cs w:val="21"/>
              </w:rPr>
              <w:t>（机关事务中心）</w:t>
            </w:r>
          </w:p>
        </w:tc>
        <w:tc>
          <w:tcPr>
            <w:tcW w:w="1200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0.5</w:t>
            </w:r>
          </w:p>
        </w:tc>
        <w:tc>
          <w:tcPr>
            <w:tcW w:w="1283" w:type="dxa"/>
            <w:vAlign w:val="center"/>
          </w:tcPr>
          <w:p w:rsidR="004D03C0" w:rsidRDefault="007C76A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0.49</w:t>
            </w:r>
          </w:p>
        </w:tc>
        <w:tc>
          <w:tcPr>
            <w:tcW w:w="3462" w:type="dxa"/>
            <w:vAlign w:val="center"/>
          </w:tcPr>
          <w:p w:rsidR="004D03C0" w:rsidRDefault="007C76A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没有公共机构开展合同能源管理</w:t>
            </w:r>
          </w:p>
        </w:tc>
        <w:tc>
          <w:tcPr>
            <w:tcW w:w="2886" w:type="dxa"/>
            <w:vAlign w:val="center"/>
          </w:tcPr>
          <w:p w:rsidR="004D03C0" w:rsidRDefault="004D03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4D03C0" w:rsidRDefault="004D03C0">
      <w:pPr>
        <w:rPr>
          <w:rFonts w:ascii="Times New Roman" w:eastAsia="仿宋_GB2312" w:hAnsi="Times New Roman" w:cs="Times New Roman"/>
        </w:rPr>
        <w:sectPr w:rsidR="004D03C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D03C0" w:rsidRDefault="004D03C0">
      <w:pPr>
        <w:tabs>
          <w:tab w:val="left" w:pos="612"/>
        </w:tabs>
      </w:pPr>
    </w:p>
    <w:sectPr w:rsidR="004D03C0" w:rsidSect="004D03C0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60" w:rsidRDefault="00054360" w:rsidP="004D03C0">
      <w:r>
        <w:separator/>
      </w:r>
    </w:p>
  </w:endnote>
  <w:endnote w:type="continuationSeparator" w:id="0">
    <w:p w:rsidR="00054360" w:rsidRDefault="00054360" w:rsidP="004D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8704"/>
      <w:docPartObj>
        <w:docPartGallery w:val="AutoText"/>
      </w:docPartObj>
    </w:sdtPr>
    <w:sdtContent>
      <w:p w:rsidR="004D03C0" w:rsidRDefault="007C76AE">
        <w:pPr>
          <w:pStyle w:val="a3"/>
          <w:jc w:val="center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9F0250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9F0250">
          <w:rPr>
            <w:rFonts w:asciiTheme="minorEastAsia" w:hAnsiTheme="minorEastAsia"/>
            <w:sz w:val="28"/>
            <w:szCs w:val="28"/>
          </w:rPr>
          <w:fldChar w:fldCharType="separate"/>
        </w:r>
        <w:r w:rsidR="00867B85">
          <w:rPr>
            <w:rFonts w:asciiTheme="minorEastAsia" w:hAnsiTheme="minorEastAsia"/>
            <w:noProof/>
            <w:sz w:val="28"/>
            <w:szCs w:val="28"/>
          </w:rPr>
          <w:t>- 10 -</w:t>
        </w:r>
        <w:r w:rsidR="009F025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4D03C0" w:rsidRDefault="004D03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60" w:rsidRDefault="00054360" w:rsidP="004D03C0">
      <w:r>
        <w:separator/>
      </w:r>
    </w:p>
  </w:footnote>
  <w:footnote w:type="continuationSeparator" w:id="0">
    <w:p w:rsidR="00054360" w:rsidRDefault="00054360" w:rsidP="004D0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E52C22"/>
    <w:rsid w:val="00054360"/>
    <w:rsid w:val="000C5C8F"/>
    <w:rsid w:val="00210EE0"/>
    <w:rsid w:val="002D4602"/>
    <w:rsid w:val="002F5EA9"/>
    <w:rsid w:val="004228D6"/>
    <w:rsid w:val="004D03C0"/>
    <w:rsid w:val="00703420"/>
    <w:rsid w:val="007C76AE"/>
    <w:rsid w:val="007F5C15"/>
    <w:rsid w:val="00854B25"/>
    <w:rsid w:val="00867B85"/>
    <w:rsid w:val="0099089C"/>
    <w:rsid w:val="009F0250"/>
    <w:rsid w:val="00A90253"/>
    <w:rsid w:val="00B464AE"/>
    <w:rsid w:val="00D03242"/>
    <w:rsid w:val="00DA708C"/>
    <w:rsid w:val="00F31914"/>
    <w:rsid w:val="00F42B5D"/>
    <w:rsid w:val="00F82707"/>
    <w:rsid w:val="18E52C22"/>
    <w:rsid w:val="311819ED"/>
    <w:rsid w:val="338E0B43"/>
    <w:rsid w:val="44112780"/>
    <w:rsid w:val="74C4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D03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D03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D03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4D03C0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2019-06-11T08:49:00Z</cp:lastPrinted>
  <dcterms:created xsi:type="dcterms:W3CDTF">2019-07-04T02:59:00Z</dcterms:created>
  <dcterms:modified xsi:type="dcterms:W3CDTF">2019-07-04T02:59:00Z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